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Idaho Small Business Health Insurance Enrollment Checklist</w:t>
      </w:r>
    </w:p>
    <w:p>
      <w:pPr>
        <w:pStyle w:val="Heading2"/>
      </w:pPr>
      <w:r>
        <w:t>1. Determine Eligibility</w:t>
      </w:r>
    </w:p>
    <w:p>
      <w:pPr>
        <w:pStyle w:val="ListBullet"/>
      </w:pPr>
      <w:r>
        <w:t>☐ Verify that your business has 2–50 eligible employees (per Idaho Code § 41-4703).</w:t>
      </w:r>
    </w:p>
    <w:p>
      <w:pPr>
        <w:pStyle w:val="ListBullet"/>
      </w:pPr>
      <w:r>
        <w:t>☐ Confirm that the majority of employees work in Idaho.</w:t>
      </w:r>
    </w:p>
    <w:p>
      <w:pPr>
        <w:pStyle w:val="ListBullet"/>
      </w:pPr>
      <w:r>
        <w:t>☐ Make sure each eligible employee works at least 30 hours per week (or 20–30 hours by agreement).</w:t>
      </w:r>
    </w:p>
    <w:p>
      <w:pPr>
        <w:pStyle w:val="ListBullet"/>
      </w:pPr>
      <w:r>
        <w:t>☐ Include sole proprietors, partners, or contractors only if the insurer allows it.</w:t>
      </w:r>
    </w:p>
    <w:p>
      <w:pPr>
        <w:pStyle w:val="Heading2"/>
      </w:pPr>
      <w:r>
        <w:t>2. Choose How to Offer Coverage</w:t>
      </w:r>
    </w:p>
    <w:p>
      <w:pPr>
        <w:pStyle w:val="ListBullet"/>
      </w:pPr>
      <w:r>
        <w:t>☐ Decide whether to buy coverage through a licensed broker or Your Health Idaho (SHOP).</w:t>
      </w:r>
    </w:p>
    <w:p>
      <w:pPr>
        <w:pStyle w:val="ListBullet"/>
      </w:pPr>
      <w:r>
        <w:t>☐ Review available small group plans and compare premiums, deductibles, and benefits.</w:t>
      </w:r>
    </w:p>
    <w:p>
      <w:pPr>
        <w:pStyle w:val="ListBullet"/>
      </w:pPr>
      <w:r>
        <w:t>☐ Confirm that your selected insurer offers guaranteed issue coverage (cannot deny based on health).</w:t>
      </w:r>
    </w:p>
    <w:p>
      <w:pPr>
        <w:pStyle w:val="Heading2"/>
      </w:pPr>
      <w:r>
        <w:t>3. Confirm Employer Requirements</w:t>
      </w:r>
    </w:p>
    <w:p>
      <w:pPr>
        <w:pStyle w:val="ListBullet"/>
      </w:pPr>
      <w:r>
        <w:t>☐ Plan to contribute at least 50% of employee-only premium (typical Idaho carrier requirement).</w:t>
      </w:r>
    </w:p>
    <w:p>
      <w:pPr>
        <w:pStyle w:val="ListBullet"/>
      </w:pPr>
      <w:r>
        <w:t>☐ Offer coverage to all eligible employees, not just certain positions.</w:t>
      </w:r>
    </w:p>
    <w:p>
      <w:pPr>
        <w:pStyle w:val="ListBullet"/>
      </w:pPr>
      <w:r>
        <w:t>☐ Ensure the plan meets minimum participation rules (often 70% enrollment).</w:t>
      </w:r>
    </w:p>
    <w:p>
      <w:pPr>
        <w:pStyle w:val="ListBullet"/>
      </w:pPr>
      <w:r>
        <w:t>☐ Decide on a waiting period for new hires (0, 30, or 60 days).</w:t>
      </w:r>
    </w:p>
    <w:p>
      <w:pPr>
        <w:pStyle w:val="Heading2"/>
      </w:pPr>
      <w:r>
        <w:t>4. Prepare Enrollment Materials</w:t>
      </w:r>
    </w:p>
    <w:p>
      <w:pPr>
        <w:pStyle w:val="ListBullet"/>
      </w:pPr>
      <w:r>
        <w:t>☐ Gather Summary of Benefits and Coverage (SBC) from your insurer.</w:t>
      </w:r>
    </w:p>
    <w:p>
      <w:pPr>
        <w:pStyle w:val="ListBullet"/>
      </w:pPr>
      <w:r>
        <w:t>☐ Prepare employee enrollment forms and waiver forms (for those declining coverage).</w:t>
      </w:r>
    </w:p>
    <w:p>
      <w:pPr>
        <w:pStyle w:val="ListBullet"/>
      </w:pPr>
      <w:r>
        <w:t>☐ Provide written notice of: plan details, contribution amounts, enrollment deadlines, and dependent eligibility (spouse, children under 25, or disabled dependents).</w:t>
      </w:r>
    </w:p>
    <w:p>
      <w:pPr>
        <w:pStyle w:val="Heading2"/>
      </w:pPr>
      <w:r>
        <w:t>5. Conduct the Enrollment Period</w:t>
      </w:r>
    </w:p>
    <w:p>
      <w:pPr>
        <w:pStyle w:val="ListBullet"/>
      </w:pPr>
      <w:r>
        <w:t>☐ Announce open enrollment dates to employees.</w:t>
      </w:r>
    </w:p>
    <w:p>
      <w:pPr>
        <w:pStyle w:val="ListBullet"/>
      </w:pPr>
      <w:r>
        <w:t>☐ Collect completed enrollment and waiver forms.</w:t>
      </w:r>
    </w:p>
    <w:p>
      <w:pPr>
        <w:pStyle w:val="ListBullet"/>
      </w:pPr>
      <w:r>
        <w:t>☐ Verify that all forms are signed and dated.</w:t>
      </w:r>
    </w:p>
    <w:p>
      <w:pPr>
        <w:pStyle w:val="ListBullet"/>
      </w:pPr>
      <w:r>
        <w:t>☐ Ensure participation meets carrier requirements before submitting to insurer.</w:t>
      </w:r>
    </w:p>
    <w:p>
      <w:pPr>
        <w:pStyle w:val="Heading2"/>
      </w:pPr>
      <w:r>
        <w:t>6. Submit to Insurer or SHOP</w:t>
      </w:r>
    </w:p>
    <w:p>
      <w:pPr>
        <w:pStyle w:val="ListBullet"/>
      </w:pPr>
      <w:r>
        <w:t>☐ Submit enrollment data to carrier or Your Health Idaho on time.</w:t>
      </w:r>
    </w:p>
    <w:p>
      <w:pPr>
        <w:pStyle w:val="ListBullet"/>
      </w:pPr>
      <w:r>
        <w:t>☐ Pay the first month’s premium by the required due date.</w:t>
      </w:r>
    </w:p>
    <w:p>
      <w:pPr>
        <w:pStyle w:val="ListBullet"/>
      </w:pPr>
      <w:r>
        <w:t>☐ Confirm the effective date of coverage for each employee.</w:t>
      </w:r>
    </w:p>
    <w:p>
      <w:pPr>
        <w:pStyle w:val="Heading2"/>
      </w:pPr>
      <w:r>
        <w:t>7. Maintain Ongoing Compliance</w:t>
      </w:r>
    </w:p>
    <w:p>
      <w:pPr>
        <w:pStyle w:val="ListBullet"/>
      </w:pPr>
      <w:r>
        <w:t>☐ Keep records of all enrollment and waiver forms, premium payments, and employee eligibility and hours worked.</w:t>
      </w:r>
    </w:p>
    <w:p>
      <w:pPr>
        <w:pStyle w:val="ListBullet"/>
      </w:pPr>
      <w:r>
        <w:t>☐ Provide new hires with plan information within their waiting period.</w:t>
      </w:r>
    </w:p>
    <w:p>
      <w:pPr>
        <w:pStyle w:val="ListBullet"/>
      </w:pPr>
      <w:r>
        <w:t>☐ Offer special enrollment opportunities after qualifying life events (marriage, birth, loss of other coverage).</w:t>
      </w:r>
    </w:p>
    <w:p>
      <w:pPr>
        <w:pStyle w:val="ListBullet"/>
      </w:pPr>
      <w:r>
        <w:t>☐ Renew the plan annually and review contribution/participation levels.</w:t>
      </w:r>
    </w:p>
    <w:p>
      <w:pPr>
        <w:pStyle w:val="Heading2"/>
      </w:pPr>
      <w:r>
        <w:t>8. Tax &amp; Legal Considerations</w:t>
      </w:r>
    </w:p>
    <w:p>
      <w:pPr>
        <w:pStyle w:val="ListBullet"/>
      </w:pPr>
      <w:r>
        <w:t>☐ If you have fewer than 25 FTEs with average wages under ~$56,000, check eligibility for the Small Business Health Care Tax Credit.</w:t>
      </w:r>
    </w:p>
    <w:p>
      <w:pPr>
        <w:pStyle w:val="ListBullet"/>
      </w:pPr>
      <w:r>
        <w:t>☐ Confirm compliance with HIPAA, COBRA (if applicable), and Idaho Department of Insurance requirements.</w:t>
      </w:r>
    </w:p>
    <w:p>
      <w:pPr>
        <w:pStyle w:val="ListBullet"/>
      </w:pPr>
      <w:r>
        <w:t>☐ Consult your broker or accountant about deductibility of employer contributions.</w:t>
      </w:r>
    </w:p>
    <w:p>
      <w:pPr>
        <w:pStyle w:val="Heading2"/>
      </w:pPr>
      <w:r>
        <w:t>9. Annual Renewal Review</w:t>
      </w:r>
    </w:p>
    <w:p>
      <w:pPr>
        <w:pStyle w:val="ListBullet"/>
      </w:pPr>
      <w:r>
        <w:t>☐ Evaluate employee satisfaction and plan utilization.</w:t>
      </w:r>
    </w:p>
    <w:p>
      <w:pPr>
        <w:pStyle w:val="ListBullet"/>
      </w:pPr>
      <w:r>
        <w:t>☐ Review renewal rates and compare other carriers.</w:t>
      </w:r>
    </w:p>
    <w:p>
      <w:pPr>
        <w:pStyle w:val="ListBullet"/>
      </w:pPr>
      <w:r>
        <w:t>☐ Update contribution amounts or plan designs if needed.</w:t>
      </w:r>
    </w:p>
    <w:p>
      <w:pPr>
        <w:pStyle w:val="ListBullet"/>
      </w:pPr>
      <w:r>
        <w:t>☐ Notify employees of any plan changes before renewal.</w:t>
      </w:r>
    </w:p>
    <w:p>
      <w:pPr>
        <w:pStyle w:val="Heading2"/>
      </w:pPr>
      <w:r>
        <w:t>10. Helpful Resources</w:t>
      </w:r>
    </w:p>
    <w:p>
      <w:pPr>
        <w:pStyle w:val="ListBullet"/>
      </w:pPr>
      <w:r>
        <w:t>☐ Idaho Department of Insurance: doi.idaho.gov/consumers/health-insurance/group-health/</w:t>
      </w:r>
    </w:p>
    <w:p>
      <w:pPr>
        <w:pStyle w:val="ListBullet"/>
      </w:pPr>
      <w:r>
        <w:t>☐ Your Health Idaho (SHOP Marketplace): yourhealthidaho.org/small-business-tax-credit/</w:t>
      </w:r>
    </w:p>
    <w:p>
      <w:pPr>
        <w:pStyle w:val="ListBullet"/>
      </w:pPr>
      <w:r>
        <w:t>☐ IRS Small Business Health Care Tax Credit: irs.gov/affordable-care-act/employers/small-business-health-care-tax-credit-and-the-shop-marketplace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